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BE" w:rsidRPr="008408BE" w:rsidRDefault="00E11F9C" w:rsidP="00281C3A">
      <w:pPr>
        <w:pStyle w:val="21"/>
        <w:ind w:left="0" w:firstLine="720"/>
        <w:jc w:val="center"/>
        <w:rPr>
          <w:i w:val="0"/>
          <w:color w:val="002060"/>
          <w:sz w:val="24"/>
          <w:szCs w:val="24"/>
        </w:rPr>
      </w:pPr>
      <w:r>
        <w:rPr>
          <w:noProof/>
          <w:color w:val="0020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99pt;margin-top:-36.4pt;width:104.55pt;height:100.85pt;z-index:1;mso-position-horizontal-relative:margin;mso-position-vertical-relative:margin;mso-width-relative:page;mso-height-relative:page">
            <v:imagedata r:id="rId9" o:title="1"/>
            <w10:wrap type="square" anchorx="margin" anchory="margin"/>
          </v:shape>
        </w:pict>
      </w:r>
      <w:r>
        <w:rPr>
          <w:noProof/>
          <w:color w:val="002060"/>
        </w:rPr>
        <w:pict>
          <v:shape id="Рисунок 1" o:spid="_x0000_s1027" type="#_x0000_t75" alt="титульник2" style="position:absolute;left:0;text-align:left;margin-left:-56.7pt;margin-top:-71.65pt;width:597.75pt;height:842.25pt;z-index:-1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10" o:title="титульник2"/>
          </v:shape>
        </w:pict>
      </w:r>
      <w:r w:rsidR="00E71571" w:rsidRPr="008408BE">
        <w:rPr>
          <w:i w:val="0"/>
          <w:color w:val="002060"/>
          <w:sz w:val="24"/>
          <w:szCs w:val="24"/>
        </w:rPr>
        <w:t>ПОДВИЖНЫЕ ИГРЫ ПРИ ОРГАНИЗАЦИИ ПРОГУЛКИ</w:t>
      </w:r>
      <w:r w:rsidR="00281C3A" w:rsidRPr="008408BE">
        <w:rPr>
          <w:i w:val="0"/>
          <w:color w:val="002060"/>
          <w:sz w:val="24"/>
          <w:szCs w:val="24"/>
        </w:rPr>
        <w:t xml:space="preserve">  </w:t>
      </w:r>
    </w:p>
    <w:p w:rsidR="004A14F0" w:rsidRPr="00111D5A" w:rsidRDefault="004A14F0" w:rsidP="00223287">
      <w:pPr>
        <w:widowControl/>
        <w:autoSpaceDE/>
        <w:autoSpaceDN/>
        <w:jc w:val="both"/>
        <w:rPr>
          <w:rFonts w:eastAsia="Calibri"/>
          <w:b/>
          <w:i/>
          <w:color w:val="7030A0"/>
          <w:sz w:val="24"/>
          <w:szCs w:val="24"/>
          <w:lang w:val="tt-RU" w:bidi="ar-SA"/>
        </w:rPr>
      </w:pPr>
      <w:r w:rsidRPr="00111D5A">
        <w:rPr>
          <w:rFonts w:eastAsia="Calibri"/>
          <w:b/>
          <w:i/>
          <w:color w:val="7030A0"/>
          <w:sz w:val="24"/>
          <w:szCs w:val="24"/>
          <w:lang w:val="tt-RU" w:bidi="ar-SA"/>
        </w:rPr>
        <w:t>Инструктор по физической культуре</w:t>
      </w:r>
    </w:p>
    <w:p w:rsidR="004A14F0" w:rsidRPr="00111D5A" w:rsidRDefault="004A14F0" w:rsidP="00223287">
      <w:pPr>
        <w:widowControl/>
        <w:autoSpaceDE/>
        <w:autoSpaceDN/>
        <w:jc w:val="both"/>
        <w:rPr>
          <w:rFonts w:eastAsia="Calibri"/>
          <w:b/>
          <w:i/>
          <w:color w:val="7030A0"/>
          <w:sz w:val="24"/>
          <w:szCs w:val="24"/>
          <w:lang w:val="tt-RU" w:bidi="ar-SA"/>
        </w:rPr>
      </w:pPr>
      <w:r w:rsidRPr="00111D5A">
        <w:rPr>
          <w:rFonts w:eastAsia="Calibri"/>
          <w:b/>
          <w:i/>
          <w:color w:val="7030A0"/>
          <w:sz w:val="24"/>
          <w:szCs w:val="24"/>
          <w:lang w:val="tt-RU" w:bidi="ar-SA"/>
        </w:rPr>
        <w:t xml:space="preserve">МБДОУ </w:t>
      </w:r>
      <w:r w:rsidRPr="00111D5A">
        <w:rPr>
          <w:rFonts w:eastAsia="Calibri"/>
          <w:b/>
          <w:i/>
          <w:color w:val="7030A0"/>
          <w:sz w:val="24"/>
          <w:szCs w:val="24"/>
          <w:lang w:bidi="ar-SA"/>
        </w:rPr>
        <w:t>«</w:t>
      </w:r>
      <w:r w:rsidRPr="00111D5A">
        <w:rPr>
          <w:rFonts w:eastAsia="Calibri"/>
          <w:b/>
          <w:i/>
          <w:color w:val="7030A0"/>
          <w:sz w:val="24"/>
          <w:szCs w:val="24"/>
          <w:lang w:val="tt-RU" w:bidi="ar-SA"/>
        </w:rPr>
        <w:t>Детский сад № 7</w:t>
      </w:r>
      <w:r w:rsidRPr="00111D5A">
        <w:rPr>
          <w:rFonts w:eastAsia="Calibri"/>
          <w:b/>
          <w:i/>
          <w:color w:val="7030A0"/>
          <w:sz w:val="24"/>
          <w:szCs w:val="24"/>
          <w:lang w:bidi="ar-SA"/>
        </w:rPr>
        <w:t>«</w:t>
      </w:r>
      <w:r w:rsidRPr="00111D5A">
        <w:rPr>
          <w:rFonts w:eastAsia="Calibri"/>
          <w:b/>
          <w:i/>
          <w:color w:val="7030A0"/>
          <w:sz w:val="24"/>
          <w:szCs w:val="24"/>
          <w:lang w:val="tt-RU" w:bidi="ar-SA"/>
        </w:rPr>
        <w:t>Рябинушка</w:t>
      </w:r>
      <w:r w:rsidRPr="00111D5A">
        <w:rPr>
          <w:rFonts w:eastAsia="Calibri"/>
          <w:b/>
          <w:i/>
          <w:color w:val="7030A0"/>
          <w:sz w:val="24"/>
          <w:szCs w:val="24"/>
          <w:lang w:bidi="ar-SA"/>
        </w:rPr>
        <w:t>»</w:t>
      </w:r>
      <w:r w:rsidRPr="00111D5A">
        <w:rPr>
          <w:rFonts w:eastAsia="Calibri"/>
          <w:b/>
          <w:i/>
          <w:color w:val="7030A0"/>
          <w:sz w:val="24"/>
          <w:szCs w:val="24"/>
          <w:lang w:val="tt-RU" w:bidi="ar-SA"/>
        </w:rPr>
        <w:t xml:space="preserve"> </w:t>
      </w:r>
    </w:p>
    <w:p w:rsidR="004A14F0" w:rsidRPr="00111D5A" w:rsidRDefault="004A14F0" w:rsidP="00223287">
      <w:pPr>
        <w:widowControl/>
        <w:autoSpaceDE/>
        <w:autoSpaceDN/>
        <w:jc w:val="both"/>
        <w:rPr>
          <w:rFonts w:eastAsia="Calibri"/>
          <w:b/>
          <w:i/>
          <w:color w:val="7030A0"/>
          <w:sz w:val="24"/>
          <w:szCs w:val="24"/>
          <w:lang w:val="tt-RU" w:bidi="ar-SA"/>
        </w:rPr>
      </w:pPr>
      <w:r w:rsidRPr="00111D5A">
        <w:rPr>
          <w:rFonts w:eastAsia="Calibri"/>
          <w:b/>
          <w:i/>
          <w:color w:val="7030A0"/>
          <w:sz w:val="24"/>
          <w:szCs w:val="24"/>
          <w:lang w:val="tt-RU" w:bidi="ar-SA"/>
        </w:rPr>
        <w:t>Сабитова Х.Г.</w:t>
      </w:r>
    </w:p>
    <w:p w:rsidR="00E71571" w:rsidRDefault="00E71571" w:rsidP="00AA60AF">
      <w:pPr>
        <w:pStyle w:val="a4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Взаимодей</w:t>
      </w:r>
      <w:bookmarkStart w:id="0" w:name="_GoBack"/>
      <w:bookmarkEnd w:id="0"/>
      <w:r>
        <w:rPr>
          <w:sz w:val="24"/>
          <w:szCs w:val="24"/>
        </w:rPr>
        <w:t>ствие с ребенком на прогулке может стать очень важным и продуктивным компонентом его развития. Но для многих родителей прогулки – это простое «выгуливание» ребенка, когда ему предоставляют возможность подышать свежим воздухом, подвигаться, встретиться со сверстниками. Обычно стайку детей сопровождает компания взрослых, которые за время прогулки успевают обсудить массу тем и лишь краем глаза присматривать за своим чадом. Редко когда мамы и папы предлагают на прогулке детям те или иные игры. Обычно они предоставляют им почти полную свободу.</w:t>
      </w:r>
    </w:p>
    <w:p w:rsidR="00E71571" w:rsidRDefault="00E71571" w:rsidP="00D2459B">
      <w:pPr>
        <w:pStyle w:val="a4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Конечно, ребенок может и сам придумать элементарные, но не всегда безопасные игры: пошлепать по лужам, полазить по деревьям, подпрыгнув, подергать листья с деревьев. Просторы парков и скверов, их зеленые лужайки и цветочные поляны вызывают особый восторг, и ребенок готов бежать и бежать куда глаза глядят. Он жаждет движения, и нужно дать ему возможность реализовать это желание. Самое лучшее, что можно посоветовать, - подвижные игры: они удовлетворяют его страсть к движению. В ходе игры дети получают необходимую мышечную нагрузку и положительные впечатления, при этом избегая эмоциональных и двигательных перегрузок и находясь в поле зрения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взрослых.</w:t>
      </w:r>
    </w:p>
    <w:p w:rsidR="00E71571" w:rsidRDefault="00E71571" w:rsidP="00D2459B">
      <w:pPr>
        <w:pStyle w:val="a4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веселой прогулке большой мяч просто не заменим: его можно использовать в разных подвижных играх. Самым маленьким можно дать задание докатить мяч до дерева, скамейки или до мамы, попрыгать, как прыгает мячик; поучится бросать мяч друг другу, перебрасывать мяч через препятствие или подбрасывать вверх. Учите ребенка делать замах и бросать мяч в даль. Бросок в цель использовать для старших детей, так как он требует более сложной координации. Цель может быть горизонтальной и вертикальной, используйте подручные средства (круг, нарисованный мелом на асфальте или постройке).</w:t>
      </w:r>
    </w:p>
    <w:p w:rsidR="00E71571" w:rsidRDefault="00E71571" w:rsidP="00D2459B">
      <w:pPr>
        <w:pStyle w:val="a4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Не стесняйтесь показывать пример своему ребенку.</w:t>
      </w:r>
    </w:p>
    <w:p w:rsidR="00E71571" w:rsidRDefault="00E71571" w:rsidP="00D2459B">
      <w:pPr>
        <w:pStyle w:val="a4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Покажите разные способы бросания мяча: от груди, из-за головы, снизу. Устройте игру через перешагивания и перепрыгивания через препятствия: бордюр, ручеек, лужицу, ветку, линию, нарисованную на песке или асфальте. Организуйте для ребенка и его друзей веселые игры в парке, во дворе.</w:t>
      </w:r>
    </w:p>
    <w:p w:rsidR="00E71571" w:rsidRDefault="00E71571" w:rsidP="00D2459B">
      <w:pPr>
        <w:pStyle w:val="a4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качестве «инвентаря» подойдут деревья, за ними можно прятаться.</w:t>
      </w:r>
    </w:p>
    <w:p w:rsidR="00E71571" w:rsidRDefault="00E71571" w:rsidP="00D2459B">
      <w:pPr>
        <w:pStyle w:val="a4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Скамейка, по которой можно катать друг другу мяч, ползать, подлезать под скамью, перелезать через нее. Пеньки, на которые можно залезать и спрыгивать, обегать вокруг них.</w:t>
      </w:r>
    </w:p>
    <w:p w:rsidR="00E71571" w:rsidRDefault="00E71571" w:rsidP="00D2459B">
      <w:pPr>
        <w:pStyle w:val="a4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Включайтесь в игру сами, играйте весело с удовольствием. В ходе совместной деятельности у ребенка формируются навыки взаимодействия и общения.</w:t>
      </w:r>
    </w:p>
    <w:p w:rsidR="00DB07D7" w:rsidRDefault="00DB07D7" w:rsidP="00D2459B">
      <w:pPr>
        <w:pStyle w:val="a4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игровых упражнений и подвижных игр, является эффективным средством формирования интереса к физической активности, что является одним из главных в укреплении и сохранении здоровья детей, приобщении их к здоровому образу жизни.</w:t>
      </w:r>
    </w:p>
    <w:p w:rsidR="0024383F" w:rsidRDefault="0024383F" w:rsidP="00D2459B">
      <w:pPr>
        <w:pStyle w:val="a4"/>
        <w:ind w:left="0"/>
        <w:jc w:val="both"/>
        <w:rPr>
          <w:b/>
          <w:sz w:val="24"/>
          <w:szCs w:val="24"/>
        </w:rPr>
      </w:pPr>
    </w:p>
    <w:p w:rsidR="0024383F" w:rsidRDefault="0024383F" w:rsidP="00D2459B">
      <w:pPr>
        <w:pStyle w:val="11"/>
        <w:spacing w:line="240" w:lineRule="auto"/>
        <w:ind w:left="0" w:firstLine="720"/>
        <w:jc w:val="both"/>
        <w:rPr>
          <w:sz w:val="24"/>
          <w:szCs w:val="24"/>
        </w:rPr>
      </w:pPr>
    </w:p>
    <w:p w:rsidR="0024383F" w:rsidRDefault="0024383F" w:rsidP="00D2459B">
      <w:pPr>
        <w:pStyle w:val="11"/>
        <w:spacing w:line="240" w:lineRule="auto"/>
        <w:ind w:left="0" w:firstLine="720"/>
        <w:jc w:val="both"/>
        <w:rPr>
          <w:sz w:val="24"/>
          <w:szCs w:val="24"/>
        </w:rPr>
      </w:pPr>
    </w:p>
    <w:p w:rsidR="0024383F" w:rsidRDefault="0024383F" w:rsidP="00D2459B">
      <w:pPr>
        <w:jc w:val="both"/>
        <w:sectPr w:rsidR="0024383F" w:rsidSect="00DB07D7">
          <w:pgSz w:w="11910" w:h="16840"/>
          <w:pgMar w:top="1418" w:right="1134" w:bottom="2835" w:left="1134" w:header="720" w:footer="720" w:gutter="0"/>
          <w:cols w:space="720"/>
          <w:docGrid w:linePitch="360"/>
        </w:sectPr>
      </w:pPr>
    </w:p>
    <w:p w:rsidR="00E71571" w:rsidRDefault="00E71571" w:rsidP="00D2459B">
      <w:pPr>
        <w:pStyle w:val="a4"/>
        <w:ind w:left="0"/>
        <w:jc w:val="both"/>
        <w:rPr>
          <w:sz w:val="17"/>
        </w:rPr>
      </w:pPr>
    </w:p>
    <w:sectPr w:rsidR="00E71571" w:rsidSect="00DB07D7">
      <w:pgSz w:w="11910" w:h="16840"/>
      <w:pgMar w:top="1418" w:right="1134" w:bottom="28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F9C" w:rsidRDefault="00E11F9C" w:rsidP="00E71571">
      <w:r>
        <w:separator/>
      </w:r>
    </w:p>
  </w:endnote>
  <w:endnote w:type="continuationSeparator" w:id="0">
    <w:p w:rsidR="00E11F9C" w:rsidRDefault="00E11F9C" w:rsidP="00E7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F9C" w:rsidRDefault="00E11F9C" w:rsidP="00E71571">
      <w:r>
        <w:separator/>
      </w:r>
    </w:p>
  </w:footnote>
  <w:footnote w:type="continuationSeparator" w:id="0">
    <w:p w:rsidR="00E11F9C" w:rsidRDefault="00E11F9C" w:rsidP="00E71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A2E94"/>
    <w:multiLevelType w:val="hybridMultilevel"/>
    <w:tmpl w:val="FCB41B4C"/>
    <w:lvl w:ilvl="0" w:tplc="8C7854E6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/>
      </w:rPr>
    </w:lvl>
    <w:lvl w:ilvl="1" w:tplc="6206FD8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/>
      </w:rPr>
    </w:lvl>
    <w:lvl w:ilvl="2" w:tplc="CA280AAC">
      <w:numFmt w:val="bullet"/>
      <w:lvlText w:val="•"/>
      <w:lvlJc w:val="left"/>
      <w:pPr>
        <w:ind w:left="1791" w:hanging="360"/>
      </w:pPr>
      <w:rPr>
        <w:rFonts w:hint="default"/>
        <w:lang w:val="ru-RU" w:eastAsia="ru-RU"/>
      </w:rPr>
    </w:lvl>
    <w:lvl w:ilvl="3" w:tplc="C1D46D64">
      <w:numFmt w:val="bullet"/>
      <w:lvlText w:val="•"/>
      <w:lvlJc w:val="left"/>
      <w:pPr>
        <w:ind w:left="2763" w:hanging="360"/>
      </w:pPr>
      <w:rPr>
        <w:rFonts w:hint="default"/>
        <w:lang w:val="ru-RU" w:eastAsia="ru-RU"/>
      </w:rPr>
    </w:lvl>
    <w:lvl w:ilvl="4" w:tplc="0D00FA84">
      <w:numFmt w:val="bullet"/>
      <w:lvlText w:val="•"/>
      <w:lvlJc w:val="left"/>
      <w:pPr>
        <w:ind w:left="3735" w:hanging="360"/>
      </w:pPr>
      <w:rPr>
        <w:rFonts w:hint="default"/>
        <w:lang w:val="ru-RU" w:eastAsia="ru-RU"/>
      </w:rPr>
    </w:lvl>
    <w:lvl w:ilvl="5" w:tplc="65D4D76A">
      <w:numFmt w:val="bullet"/>
      <w:lvlText w:val="•"/>
      <w:lvlJc w:val="left"/>
      <w:pPr>
        <w:ind w:left="4707" w:hanging="360"/>
      </w:pPr>
      <w:rPr>
        <w:rFonts w:hint="default"/>
        <w:lang w:val="ru-RU" w:eastAsia="ru-RU"/>
      </w:rPr>
    </w:lvl>
    <w:lvl w:ilvl="6" w:tplc="904A14CE">
      <w:numFmt w:val="bullet"/>
      <w:lvlText w:val="•"/>
      <w:lvlJc w:val="left"/>
      <w:pPr>
        <w:ind w:left="5679" w:hanging="360"/>
      </w:pPr>
      <w:rPr>
        <w:rFonts w:hint="default"/>
        <w:lang w:val="ru-RU" w:eastAsia="ru-RU"/>
      </w:rPr>
    </w:lvl>
    <w:lvl w:ilvl="7" w:tplc="83F01540">
      <w:numFmt w:val="bullet"/>
      <w:lvlText w:val="•"/>
      <w:lvlJc w:val="left"/>
      <w:pPr>
        <w:ind w:left="6650" w:hanging="360"/>
      </w:pPr>
      <w:rPr>
        <w:rFonts w:hint="default"/>
        <w:lang w:val="ru-RU" w:eastAsia="ru-RU"/>
      </w:rPr>
    </w:lvl>
    <w:lvl w:ilvl="8" w:tplc="97A639DA">
      <w:numFmt w:val="bullet"/>
      <w:lvlText w:val="•"/>
      <w:lvlJc w:val="left"/>
      <w:pPr>
        <w:ind w:left="7622" w:hanging="360"/>
      </w:pPr>
      <w:rPr>
        <w:rFonts w:hint="default"/>
        <w:lang w:val="ru-RU" w:eastAsia="ru-RU"/>
      </w:rPr>
    </w:lvl>
  </w:abstractNum>
  <w:abstractNum w:abstractNumId="1">
    <w:nsid w:val="67CB31D5"/>
    <w:multiLevelType w:val="hybridMultilevel"/>
    <w:tmpl w:val="FDC89794"/>
    <w:lvl w:ilvl="0" w:tplc="9A0A1ED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/>
      </w:rPr>
    </w:lvl>
    <w:lvl w:ilvl="1" w:tplc="1938E0E0">
      <w:numFmt w:val="bullet"/>
      <w:lvlText w:val="•"/>
      <w:lvlJc w:val="left"/>
      <w:pPr>
        <w:ind w:left="1046" w:hanging="164"/>
      </w:pPr>
      <w:rPr>
        <w:rFonts w:hint="default"/>
        <w:lang w:val="ru-RU" w:eastAsia="ru-RU"/>
      </w:rPr>
    </w:lvl>
    <w:lvl w:ilvl="2" w:tplc="716EE1B8">
      <w:numFmt w:val="bullet"/>
      <w:lvlText w:val="•"/>
      <w:lvlJc w:val="left"/>
      <w:pPr>
        <w:ind w:left="1993" w:hanging="164"/>
      </w:pPr>
      <w:rPr>
        <w:rFonts w:hint="default"/>
        <w:lang w:val="ru-RU" w:eastAsia="ru-RU"/>
      </w:rPr>
    </w:lvl>
    <w:lvl w:ilvl="3" w:tplc="FDC076CC">
      <w:numFmt w:val="bullet"/>
      <w:lvlText w:val="•"/>
      <w:lvlJc w:val="left"/>
      <w:pPr>
        <w:ind w:left="2939" w:hanging="164"/>
      </w:pPr>
      <w:rPr>
        <w:rFonts w:hint="default"/>
        <w:lang w:val="ru-RU" w:eastAsia="ru-RU"/>
      </w:rPr>
    </w:lvl>
    <w:lvl w:ilvl="4" w:tplc="0B401ABA">
      <w:numFmt w:val="bullet"/>
      <w:lvlText w:val="•"/>
      <w:lvlJc w:val="left"/>
      <w:pPr>
        <w:ind w:left="3886" w:hanging="164"/>
      </w:pPr>
      <w:rPr>
        <w:rFonts w:hint="default"/>
        <w:lang w:val="ru-RU" w:eastAsia="ru-RU"/>
      </w:rPr>
    </w:lvl>
    <w:lvl w:ilvl="5" w:tplc="D8642FAE">
      <w:numFmt w:val="bullet"/>
      <w:lvlText w:val="•"/>
      <w:lvlJc w:val="left"/>
      <w:pPr>
        <w:ind w:left="4833" w:hanging="164"/>
      </w:pPr>
      <w:rPr>
        <w:rFonts w:hint="default"/>
        <w:lang w:val="ru-RU" w:eastAsia="ru-RU"/>
      </w:rPr>
    </w:lvl>
    <w:lvl w:ilvl="6" w:tplc="9FF2A7AA">
      <w:numFmt w:val="bullet"/>
      <w:lvlText w:val="•"/>
      <w:lvlJc w:val="left"/>
      <w:pPr>
        <w:ind w:left="5779" w:hanging="164"/>
      </w:pPr>
      <w:rPr>
        <w:rFonts w:hint="default"/>
        <w:lang w:val="ru-RU" w:eastAsia="ru-RU"/>
      </w:rPr>
    </w:lvl>
    <w:lvl w:ilvl="7" w:tplc="BC7455CE">
      <w:numFmt w:val="bullet"/>
      <w:lvlText w:val="•"/>
      <w:lvlJc w:val="left"/>
      <w:pPr>
        <w:ind w:left="6726" w:hanging="164"/>
      </w:pPr>
      <w:rPr>
        <w:rFonts w:hint="default"/>
        <w:lang w:val="ru-RU" w:eastAsia="ru-RU"/>
      </w:rPr>
    </w:lvl>
    <w:lvl w:ilvl="8" w:tplc="29B201BC">
      <w:numFmt w:val="bullet"/>
      <w:lvlText w:val="•"/>
      <w:lvlJc w:val="left"/>
      <w:pPr>
        <w:ind w:left="7673" w:hanging="164"/>
      </w:pPr>
      <w:rPr>
        <w:rFonts w:hint="default"/>
        <w:lang w:val="ru-RU" w:eastAsia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oNotTrackMoves/>
  <w:defaultTabStop w:val="720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383F"/>
    <w:rsid w:val="00001851"/>
    <w:rsid w:val="00111D5A"/>
    <w:rsid w:val="00223287"/>
    <w:rsid w:val="0024383F"/>
    <w:rsid w:val="00281C3A"/>
    <w:rsid w:val="002F14E1"/>
    <w:rsid w:val="00376573"/>
    <w:rsid w:val="004A14F0"/>
    <w:rsid w:val="00530758"/>
    <w:rsid w:val="006C1F8E"/>
    <w:rsid w:val="006E06FD"/>
    <w:rsid w:val="008408BE"/>
    <w:rsid w:val="009F79C7"/>
    <w:rsid w:val="00A506F2"/>
    <w:rsid w:val="00AA60AF"/>
    <w:rsid w:val="00B275E2"/>
    <w:rsid w:val="00BA4CB3"/>
    <w:rsid w:val="00C44634"/>
    <w:rsid w:val="00D12ECF"/>
    <w:rsid w:val="00D2459B"/>
    <w:rsid w:val="00D802DF"/>
    <w:rsid w:val="00DB07D7"/>
    <w:rsid w:val="00DC7100"/>
    <w:rsid w:val="00E11F9C"/>
    <w:rsid w:val="00E25EDA"/>
    <w:rsid w:val="00E71571"/>
    <w:rsid w:val="00EE40B0"/>
    <w:rsid w:val="00FC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3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24383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qFormat/>
    <w:rsid w:val="0024383F"/>
    <w:pPr>
      <w:ind w:left="102"/>
      <w:outlineLvl w:val="2"/>
    </w:pPr>
    <w:rPr>
      <w:b/>
      <w:bCs/>
      <w:i/>
      <w:sz w:val="28"/>
      <w:szCs w:val="28"/>
    </w:rPr>
  </w:style>
  <w:style w:type="paragraph" w:customStyle="1" w:styleId="11">
    <w:name w:val="Заголовок 11"/>
    <w:basedOn w:val="a"/>
    <w:qFormat/>
    <w:rsid w:val="0024383F"/>
    <w:pPr>
      <w:spacing w:line="319" w:lineRule="exact"/>
      <w:ind w:left="102"/>
      <w:outlineLvl w:val="1"/>
    </w:pPr>
    <w:rPr>
      <w:b/>
      <w:bCs/>
      <w:sz w:val="28"/>
      <w:szCs w:val="28"/>
    </w:rPr>
  </w:style>
  <w:style w:type="paragraph" w:styleId="a3">
    <w:name w:val="List Paragraph"/>
    <w:basedOn w:val="a"/>
    <w:qFormat/>
    <w:rsid w:val="0024383F"/>
    <w:pPr>
      <w:ind w:left="821" w:hanging="360"/>
    </w:pPr>
  </w:style>
  <w:style w:type="paragraph" w:styleId="a4">
    <w:name w:val="Body Text"/>
    <w:basedOn w:val="a"/>
    <w:qFormat/>
    <w:rsid w:val="0024383F"/>
    <w:pPr>
      <w:ind w:left="102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715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71571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715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71571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3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FA2CF-2910-49BF-8312-5BECF337B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2020-08-20T19:39:00Z</dcterms:created>
  <dcterms:modified xsi:type="dcterms:W3CDTF">2020-08-28T05:55:00Z</dcterms:modified>
  <cp:version>0900.0000.01</cp:version>
</cp:coreProperties>
</file>